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8" w:rsidRDefault="00C75EF7" w:rsidP="009D1042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Схемы и примеры оформления </w:t>
      </w:r>
      <w:r w:rsidR="00B85BE8">
        <w:rPr>
          <w:rFonts w:ascii="Times New Roman" w:hAnsi="Times New Roman" w:cs="Times New Roman"/>
          <w:b/>
          <w:bCs/>
          <w:sz w:val="28"/>
          <w:szCs w:val="28"/>
        </w:rPr>
        <w:t>библиографических ссылок</w:t>
      </w:r>
    </w:p>
    <w:p w:rsidR="00B85BE8" w:rsidRDefault="00B85BE8" w:rsidP="009D1042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1"/>
      </w:tblGrid>
      <w:tr w:rsidR="00B85BE8" w:rsidTr="004C3752">
        <w:trPr>
          <w:trHeight w:val="945"/>
        </w:trPr>
        <w:tc>
          <w:tcPr>
            <w:tcW w:w="10171" w:type="dxa"/>
            <w:hideMark/>
          </w:tcPr>
          <w:p w:rsidR="00B85BE8" w:rsidRPr="00E67034" w:rsidRDefault="0093085F" w:rsidP="004C3752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Схема</w:t>
            </w:r>
            <w:r w:rsidR="00B85BE8" w:rsidRPr="00E670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библиографического описания</w:t>
            </w:r>
          </w:p>
          <w:p w:rsidR="00C75EF7" w:rsidRDefault="00C75EF7" w:rsidP="004C375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7034" w:rsidRPr="00E67034" w:rsidRDefault="00E67034" w:rsidP="004C3752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Статья из журнала </w:t>
            </w:r>
          </w:p>
          <w:p w:rsidR="00B85BE8" w:rsidRDefault="00B85BE8" w:rsidP="004C375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А.А.</w:t>
            </w:r>
            <w:r w:rsidR="009F38D1">
              <w:rPr>
                <w:rFonts w:ascii="Times New Roman" w:hAnsi="Times New Roman" w:cs="Times New Roman"/>
                <w:sz w:val="28"/>
                <w:szCs w:val="28"/>
              </w:rPr>
              <w:t>, Автор Б.Б, Автор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статьи // Название журнала</w:t>
            </w:r>
            <w:r w:rsidR="009575D1">
              <w:rPr>
                <w:rFonts w:ascii="Times New Roman" w:hAnsi="Times New Roman" w:cs="Times New Roman"/>
                <w:sz w:val="28"/>
                <w:szCs w:val="28"/>
              </w:rPr>
              <w:t xml:space="preserve">. 2010. </w:t>
            </w:r>
            <w:r w:rsidR="004C37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75D1">
              <w:rPr>
                <w:rFonts w:ascii="Times New Roman" w:hAnsi="Times New Roman" w:cs="Times New Roman"/>
                <w:sz w:val="28"/>
                <w:szCs w:val="28"/>
              </w:rPr>
              <w:t>Т. 2. № 3. С. 15–24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EF7" w:rsidRDefault="00C75EF7" w:rsidP="004C375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F7" w:rsidRPr="009575D1" w:rsidRDefault="00C75EF7" w:rsidP="004C3752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Книга</w:t>
            </w:r>
          </w:p>
          <w:p w:rsidR="00C75EF7" w:rsidRDefault="00C75EF7" w:rsidP="004C375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А.А.</w:t>
            </w:r>
            <w:r w:rsidR="009F38D1">
              <w:rPr>
                <w:rFonts w:ascii="Times New Roman" w:hAnsi="Times New Roman" w:cs="Times New Roman"/>
                <w:sz w:val="28"/>
                <w:szCs w:val="28"/>
              </w:rPr>
              <w:t>, Автор Б.Б., Автор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издания. Город: Издательство, 2007. 301 с.</w:t>
            </w:r>
          </w:p>
          <w:p w:rsidR="006C66AF" w:rsidRDefault="006C66AF" w:rsidP="009D1042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8D1" w:rsidRDefault="009F38D1" w:rsidP="004C375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93085F" w:rsidRDefault="0093085F" w:rsidP="0093085F">
      <w:pPr>
        <w:pStyle w:val="a6"/>
        <w:shd w:val="clear" w:color="auto" w:fill="FFFFFF" w:themeFill="background1"/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3085F">
        <w:rPr>
          <w:rFonts w:ascii="Times New Roman" w:hAnsi="Times New Roman"/>
          <w:b/>
          <w:bCs/>
          <w:i/>
          <w:sz w:val="28"/>
          <w:szCs w:val="28"/>
          <w:u w:val="single"/>
        </w:rPr>
        <w:t>Примеры библиографического описания</w:t>
      </w:r>
    </w:p>
    <w:p w:rsidR="0093085F" w:rsidRPr="0093085F" w:rsidRDefault="0093085F" w:rsidP="0093085F">
      <w:pPr>
        <w:pStyle w:val="a6"/>
        <w:shd w:val="clear" w:color="auto" w:fill="FFFFFF" w:themeFill="background1"/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50745" w:rsidRPr="009F38D1" w:rsidRDefault="00350745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sz w:val="28"/>
          <w:szCs w:val="28"/>
        </w:rPr>
      </w:pPr>
      <w:r w:rsidRPr="009F38D1">
        <w:rPr>
          <w:rFonts w:ascii="Times New Roman" w:hAnsi="Times New Roman"/>
          <w:bCs/>
          <w:sz w:val="28"/>
          <w:szCs w:val="28"/>
        </w:rPr>
        <w:t>Семенов В.В.</w:t>
      </w:r>
      <w:r w:rsidRPr="009F38D1">
        <w:rPr>
          <w:rFonts w:ascii="Times New Roman" w:hAnsi="Times New Roman"/>
          <w:sz w:val="28"/>
          <w:szCs w:val="28"/>
        </w:rPr>
        <w:t xml:space="preserve"> Философия: итог тысячелетий. Философская психология. Пущино : ПНЦ РАН, 2000. 64 с.</w:t>
      </w:r>
    </w:p>
    <w:p w:rsidR="009F38D1" w:rsidRDefault="009F38D1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38D1" w:rsidRDefault="009F38D1" w:rsidP="009D104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Глухов В., Ковшиков В. Психолингвистика. Теория речевой деятельности. М</w:t>
      </w:r>
      <w:r>
        <w:rPr>
          <w:rFonts w:ascii="Times New Roman" w:hAnsi="Times New Roman" w:cs="Times New Roman"/>
          <w:sz w:val="28"/>
          <w:szCs w:val="28"/>
        </w:rPr>
        <w:t>.:  АСТ , 2007. 318 с.</w:t>
      </w:r>
    </w:p>
    <w:p w:rsidR="00350745" w:rsidRPr="009F38D1" w:rsidRDefault="00350745" w:rsidP="009D1042">
      <w:pPr>
        <w:pStyle w:val="a6"/>
        <w:shd w:val="clear" w:color="auto" w:fill="FFFFFF" w:themeFill="background1"/>
        <w:ind w:left="-567"/>
        <w:rPr>
          <w:rFonts w:ascii="Times New Roman" w:hAnsi="Times New Roman"/>
          <w:sz w:val="28"/>
          <w:szCs w:val="28"/>
        </w:rPr>
      </w:pPr>
    </w:p>
    <w:p w:rsidR="00350745" w:rsidRPr="009F38D1" w:rsidRDefault="009F38D1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sz w:val="28"/>
          <w:szCs w:val="28"/>
        </w:rPr>
      </w:pPr>
      <w:r w:rsidRPr="009F38D1">
        <w:rPr>
          <w:rFonts w:ascii="Times New Roman" w:hAnsi="Times New Roman"/>
          <w:sz w:val="28"/>
          <w:szCs w:val="28"/>
        </w:rPr>
        <w:t>Бахвалов Н.С., Жидков Н.П., Кобельков</w:t>
      </w:r>
      <w:r w:rsidR="00350745" w:rsidRPr="009F38D1">
        <w:rPr>
          <w:rFonts w:ascii="Times New Roman" w:hAnsi="Times New Roman"/>
          <w:sz w:val="28"/>
          <w:szCs w:val="28"/>
        </w:rPr>
        <w:t xml:space="preserve"> </w:t>
      </w:r>
      <w:r w:rsidRPr="009F38D1">
        <w:rPr>
          <w:rFonts w:ascii="Times New Roman" w:hAnsi="Times New Roman"/>
          <w:sz w:val="28"/>
          <w:szCs w:val="28"/>
        </w:rPr>
        <w:t>Г.М.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50745" w:rsidRPr="009F38D1">
        <w:rPr>
          <w:rFonts w:ascii="Times New Roman" w:hAnsi="Times New Roman"/>
          <w:sz w:val="28"/>
          <w:szCs w:val="28"/>
        </w:rPr>
        <w:t xml:space="preserve">Численные </w:t>
      </w:r>
      <w:r>
        <w:rPr>
          <w:rFonts w:ascii="Times New Roman" w:hAnsi="Times New Roman"/>
          <w:sz w:val="28"/>
          <w:szCs w:val="28"/>
        </w:rPr>
        <w:t>методы : учебное</w:t>
      </w:r>
      <w:r w:rsidR="00350745" w:rsidRPr="009F38D1">
        <w:rPr>
          <w:rFonts w:ascii="Times New Roman" w:hAnsi="Times New Roman"/>
          <w:sz w:val="28"/>
          <w:szCs w:val="28"/>
        </w:rPr>
        <w:t xml:space="preserve"> пособие для </w:t>
      </w:r>
      <w:r>
        <w:rPr>
          <w:rFonts w:ascii="Times New Roman" w:hAnsi="Times New Roman"/>
          <w:sz w:val="28"/>
          <w:szCs w:val="28"/>
        </w:rPr>
        <w:t xml:space="preserve">физ.-мат. специальностей вузов </w:t>
      </w:r>
      <w:r w:rsidR="00350745" w:rsidRPr="009F38D1">
        <w:rPr>
          <w:rFonts w:ascii="Times New Roman" w:hAnsi="Times New Roman"/>
          <w:sz w:val="28"/>
          <w:szCs w:val="28"/>
        </w:rPr>
        <w:t>; под общ. ред. Н.И.</w:t>
      </w:r>
      <w:r>
        <w:rPr>
          <w:rFonts w:ascii="Times New Roman" w:hAnsi="Times New Roman"/>
          <w:sz w:val="28"/>
          <w:szCs w:val="28"/>
        </w:rPr>
        <w:t xml:space="preserve"> Тихонова. </w:t>
      </w:r>
      <w:r w:rsidR="00350745" w:rsidRPr="009F38D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50745" w:rsidRPr="009F38D1">
        <w:rPr>
          <w:rFonts w:ascii="Times New Roman" w:hAnsi="Times New Roman"/>
          <w:sz w:val="28"/>
          <w:szCs w:val="28"/>
        </w:rPr>
        <w:t>: Физматлит: Лаб. базовых знан</w:t>
      </w:r>
      <w:r>
        <w:rPr>
          <w:rFonts w:ascii="Times New Roman" w:hAnsi="Times New Roman"/>
          <w:sz w:val="28"/>
          <w:szCs w:val="28"/>
        </w:rPr>
        <w:t>ий; СПб.: Нев. диалект, 2002. 630 с.</w:t>
      </w:r>
    </w:p>
    <w:p w:rsidR="004C3752" w:rsidRDefault="004C3752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3752" w:rsidRDefault="004C3752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Дружинина М.В. Формирование языковой образовательной политики университета как фактора обеспечения качества профессиональной подготовки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специалистов : монография. </w:t>
      </w:r>
      <w:r w:rsidRPr="00955F16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F16">
        <w:rPr>
          <w:rFonts w:ascii="Times New Roman" w:hAnsi="Times New Roman" w:cs="Times New Roman"/>
          <w:sz w:val="28"/>
          <w:szCs w:val="28"/>
        </w:rPr>
        <w:t>: Поморс</w:t>
      </w:r>
      <w:r>
        <w:rPr>
          <w:rFonts w:ascii="Times New Roman" w:hAnsi="Times New Roman" w:cs="Times New Roman"/>
          <w:sz w:val="28"/>
          <w:szCs w:val="28"/>
        </w:rPr>
        <w:t>кий университет, 2007. 470 с.</w:t>
      </w:r>
    </w:p>
    <w:p w:rsidR="004C3752" w:rsidRDefault="004C3752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3752" w:rsidRPr="00955F16" w:rsidRDefault="004C3752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Ахметжанова Г.В. Технологии формирования позитивной мотивации школьников к педагогической профессии : дис. … канд. пед. наук. Тольятти, 1987. 189 с.</w:t>
      </w:r>
    </w:p>
    <w:p w:rsidR="00350745" w:rsidRPr="009F38D1" w:rsidRDefault="00350745" w:rsidP="009D1042">
      <w:pPr>
        <w:pStyle w:val="a6"/>
        <w:shd w:val="clear" w:color="auto" w:fill="FFFFFF" w:themeFill="background1"/>
        <w:ind w:left="-567"/>
        <w:rPr>
          <w:rFonts w:ascii="Times New Roman" w:hAnsi="Times New Roman"/>
          <w:sz w:val="28"/>
          <w:szCs w:val="28"/>
        </w:rPr>
      </w:pPr>
    </w:p>
    <w:p w:rsidR="00350745" w:rsidRPr="009F38D1" w:rsidRDefault="009F38D1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ключик : сказки российских</w:t>
      </w:r>
      <w:r w:rsidR="00350745" w:rsidRPr="009F38D1">
        <w:rPr>
          <w:rFonts w:ascii="Times New Roman" w:hAnsi="Times New Roman"/>
          <w:sz w:val="28"/>
          <w:szCs w:val="28"/>
        </w:rPr>
        <w:t xml:space="preserve"> писателей / сос</w:t>
      </w:r>
      <w:r>
        <w:rPr>
          <w:rFonts w:ascii="Times New Roman" w:hAnsi="Times New Roman"/>
          <w:sz w:val="28"/>
          <w:szCs w:val="28"/>
        </w:rPr>
        <w:t xml:space="preserve">т. И. Полякова. </w:t>
      </w:r>
      <w:r w:rsidR="00350745" w:rsidRPr="009F38D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: Оникс, 2001. 381 с.</w:t>
      </w:r>
    </w:p>
    <w:p w:rsidR="001975F2" w:rsidRDefault="001975F2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1975F2" w:rsidRDefault="009F38D1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Гиппиус</w:t>
      </w:r>
      <w:r w:rsidR="00350745" w:rsidRPr="009F38D1">
        <w:rPr>
          <w:rFonts w:ascii="Times New Roman" w:hAnsi="Times New Roman"/>
          <w:bCs/>
          <w:sz w:val="28"/>
          <w:szCs w:val="28"/>
        </w:rPr>
        <w:t xml:space="preserve"> З.Н.</w:t>
      </w:r>
      <w:r>
        <w:rPr>
          <w:rFonts w:ascii="Times New Roman" w:hAnsi="Times New Roman"/>
          <w:sz w:val="28"/>
          <w:szCs w:val="28"/>
        </w:rPr>
        <w:t xml:space="preserve"> Сочинения : в 2 т. </w:t>
      </w:r>
      <w:r w:rsidR="00350745" w:rsidRPr="009F38D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50745" w:rsidRPr="009F38D1">
        <w:rPr>
          <w:rFonts w:ascii="Times New Roman" w:hAnsi="Times New Roman"/>
          <w:sz w:val="28"/>
          <w:szCs w:val="28"/>
        </w:rPr>
        <w:t>: Лаком-книга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0745" w:rsidRPr="009F38D1">
        <w:rPr>
          <w:rFonts w:ascii="Times New Roman" w:hAnsi="Times New Roman"/>
          <w:sz w:val="28"/>
          <w:szCs w:val="28"/>
        </w:rPr>
        <w:t>: Габестро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350745" w:rsidRPr="009F38D1">
        <w:rPr>
          <w:rFonts w:ascii="Times New Roman" w:hAnsi="Times New Roman"/>
          <w:sz w:val="28"/>
          <w:szCs w:val="28"/>
        </w:rPr>
        <w:t>, 2001.</w:t>
      </w:r>
    </w:p>
    <w:p w:rsidR="001975F2" w:rsidRDefault="001975F2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350745" w:rsidRPr="009F38D1" w:rsidRDefault="001975F2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Казьмин</w:t>
      </w:r>
      <w:r w:rsidR="00350745" w:rsidRPr="009F38D1">
        <w:rPr>
          <w:rFonts w:ascii="Times New Roman" w:hAnsi="Times New Roman"/>
          <w:bCs/>
          <w:sz w:val="28"/>
          <w:szCs w:val="28"/>
        </w:rPr>
        <w:t xml:space="preserve"> В.Д.</w:t>
      </w:r>
      <w:r w:rsidR="00350745" w:rsidRPr="009F38D1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равочник домашнего врача </w:t>
      </w:r>
      <w:r w:rsidR="00350745" w:rsidRPr="009F38D1">
        <w:rPr>
          <w:rFonts w:ascii="Times New Roman" w:hAnsi="Times New Roman"/>
          <w:sz w:val="28"/>
          <w:szCs w:val="28"/>
        </w:rPr>
        <w:t xml:space="preserve">: в </w:t>
      </w:r>
      <w:r>
        <w:rPr>
          <w:rFonts w:ascii="Times New Roman" w:hAnsi="Times New Roman"/>
          <w:sz w:val="28"/>
          <w:szCs w:val="28"/>
        </w:rPr>
        <w:t xml:space="preserve">3 ч. Ч. 2. </w:t>
      </w:r>
      <w:r w:rsidR="00350745" w:rsidRPr="009F38D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: Астрель, 2002. 503 с.</w:t>
      </w:r>
    </w:p>
    <w:p w:rsidR="009D1042" w:rsidRDefault="009D1042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sz w:val="28"/>
          <w:szCs w:val="28"/>
        </w:rPr>
      </w:pPr>
    </w:p>
    <w:p w:rsidR="00350745" w:rsidRPr="009D1042" w:rsidRDefault="00350745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F38D1">
        <w:rPr>
          <w:rFonts w:ascii="Times New Roman" w:hAnsi="Times New Roman"/>
          <w:bCs/>
          <w:sz w:val="28"/>
          <w:szCs w:val="28"/>
        </w:rPr>
        <w:t>Министерство финансов Российской Федерации</w:t>
      </w:r>
      <w:r w:rsidR="009D1042">
        <w:rPr>
          <w:rFonts w:ascii="Times New Roman" w:hAnsi="Times New Roman"/>
          <w:bCs/>
          <w:sz w:val="28"/>
          <w:szCs w:val="28"/>
        </w:rPr>
        <w:t xml:space="preserve"> : сайт. 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URL</w:t>
      </w:r>
      <w:r w:rsidR="009D1042" w:rsidRPr="009D104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D1042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9D1042">
        <w:rPr>
          <w:rFonts w:ascii="Times New Roman" w:hAnsi="Times New Roman"/>
          <w:bCs/>
          <w:sz w:val="28"/>
          <w:szCs w:val="28"/>
          <w:lang w:val="en-US"/>
        </w:rPr>
        <w:t xml:space="preserve"> : //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9D104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minfin</w:t>
      </w:r>
      <w:r w:rsidRPr="009D104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9D1042" w:rsidRPr="009D1042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350745" w:rsidRPr="009D1042" w:rsidRDefault="00350745" w:rsidP="009D104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D1042" w:rsidRPr="004C3752" w:rsidRDefault="00350745" w:rsidP="004C3752">
      <w:pPr>
        <w:pStyle w:val="a6"/>
        <w:shd w:val="clear" w:color="auto" w:fill="FFFFFF" w:themeFill="background1"/>
        <w:ind w:left="-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F38D1">
        <w:rPr>
          <w:rFonts w:ascii="Times New Roman" w:hAnsi="Times New Roman"/>
          <w:bCs/>
          <w:sz w:val="28"/>
          <w:szCs w:val="28"/>
        </w:rPr>
        <w:t>Росси</w:t>
      </w:r>
      <w:r w:rsidR="009D1042">
        <w:rPr>
          <w:rFonts w:ascii="Times New Roman" w:hAnsi="Times New Roman"/>
          <w:bCs/>
          <w:sz w:val="28"/>
          <w:szCs w:val="28"/>
        </w:rPr>
        <w:t xml:space="preserve">йская книжная палата : сайт. 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4C3752">
        <w:rPr>
          <w:rFonts w:ascii="Times New Roman" w:hAnsi="Times New Roman"/>
          <w:bCs/>
          <w:sz w:val="28"/>
          <w:szCs w:val="28"/>
          <w:lang w:val="en-US"/>
        </w:rPr>
        <w:t xml:space="preserve"> :</w:t>
      </w:r>
      <w:r w:rsidR="009D1042" w:rsidRPr="004C375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C3752">
        <w:rPr>
          <w:rFonts w:ascii="Times New Roman" w:hAnsi="Times New Roman"/>
          <w:bCs/>
          <w:sz w:val="28"/>
          <w:szCs w:val="28"/>
          <w:lang w:val="en-US"/>
        </w:rPr>
        <w:t xml:space="preserve"> : //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C375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bookchamber</w:t>
      </w:r>
      <w:r w:rsidRPr="004C375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9F38D1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4C3752" w:rsidRPr="004C3752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9D1042" w:rsidRPr="009D1042" w:rsidRDefault="009D1042" w:rsidP="009D104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lastRenderedPageBreak/>
        <w:t>Комиссарова С.А. Формирование исследовательской компетентности магистрантов в рамках дисциплины по выбору (на примере курса по выбору «Организация научно-исследовательской работы в образовательном учреждении») // Электронный научно-образовательный журнал ВГСПУ «Грани познания». 2012. № 5 (19). С. 52–56. Ре</w:t>
      </w:r>
      <w:r w:rsidR="004C3752">
        <w:rPr>
          <w:rFonts w:ascii="Times New Roman" w:hAnsi="Times New Roman" w:cs="Times New Roman"/>
          <w:sz w:val="28"/>
          <w:szCs w:val="28"/>
        </w:rPr>
        <w:t>жим доступа: www.grani.vspu.ru.</w:t>
      </w:r>
    </w:p>
    <w:p w:rsidR="004C3752" w:rsidRDefault="004C3752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3752" w:rsidRPr="00955F16" w:rsidRDefault="004C3752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Хуторской А.В. Определение общепредметного содержания и ключевых компетенций как характеристика нового подхода к конструированию образовательных стандартов // Компетенции в образовании: опыт проек</w:t>
      </w:r>
      <w:r>
        <w:rPr>
          <w:rFonts w:ascii="Times New Roman" w:hAnsi="Times New Roman" w:cs="Times New Roman"/>
          <w:sz w:val="28"/>
          <w:szCs w:val="28"/>
        </w:rPr>
        <w:t xml:space="preserve">тирования: сб. научных трудов. </w:t>
      </w:r>
      <w:r w:rsidRPr="00955F16">
        <w:rPr>
          <w:rFonts w:ascii="Times New Roman" w:hAnsi="Times New Roman" w:cs="Times New Roman"/>
          <w:sz w:val="28"/>
          <w:szCs w:val="28"/>
        </w:rPr>
        <w:t xml:space="preserve"> М.: ИНЭК, 2007. С. 12–33.</w:t>
      </w:r>
    </w:p>
    <w:p w:rsidR="004C3752" w:rsidRDefault="004C3752" w:rsidP="009D104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5BE8" w:rsidRDefault="00B85BE8" w:rsidP="009D104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Алексеева Л.Ф. Системный подход в изучении и оценке компетентности специалиста // Вестник Бурятского государственного универ</w:t>
      </w:r>
      <w:r>
        <w:rPr>
          <w:rFonts w:ascii="Times New Roman" w:hAnsi="Times New Roman" w:cs="Times New Roman"/>
          <w:sz w:val="28"/>
          <w:szCs w:val="28"/>
        </w:rPr>
        <w:t xml:space="preserve">ситета. 2011. № 5. С. 131–134. </w:t>
      </w:r>
    </w:p>
    <w:p w:rsidR="004C3752" w:rsidRDefault="004C3752" w:rsidP="004C375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52" w:rsidRPr="004C3752" w:rsidRDefault="00B85BE8" w:rsidP="004C3752">
      <w:pPr>
        <w:shd w:val="clear" w:color="auto" w:fill="FFFFFF" w:themeFill="background1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Степанченко О.М. Уровень сформированности исследовательской компетентности магистрантов первого курса // Известия Алтайского государственного университета. 2012. № 2 (74). Т.2. С. 37–39.</w:t>
      </w:r>
    </w:p>
    <w:sectPr w:rsidR="004C3752" w:rsidRPr="004C3752" w:rsidSect="00B916CD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BE" w:rsidRDefault="006901BE" w:rsidP="000E38B8">
      <w:pPr>
        <w:spacing w:after="0" w:line="240" w:lineRule="auto"/>
      </w:pPr>
      <w:r>
        <w:separator/>
      </w:r>
    </w:p>
  </w:endnote>
  <w:endnote w:type="continuationSeparator" w:id="1">
    <w:p w:rsidR="006901BE" w:rsidRDefault="006901BE" w:rsidP="000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1D" w:rsidRDefault="00E30089" w:rsidP="00BA128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5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85F">
      <w:rPr>
        <w:rStyle w:val="a5"/>
        <w:noProof/>
      </w:rPr>
      <w:t>2</w:t>
    </w:r>
    <w:r>
      <w:rPr>
        <w:rStyle w:val="a5"/>
      </w:rPr>
      <w:fldChar w:fldCharType="end"/>
    </w:r>
  </w:p>
  <w:p w:rsidR="00497F12" w:rsidRPr="003870FF" w:rsidRDefault="006901BE" w:rsidP="003870FF">
    <w:pPr>
      <w:pStyle w:val="a3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BE" w:rsidRDefault="006901BE" w:rsidP="000E38B8">
      <w:pPr>
        <w:spacing w:after="0" w:line="240" w:lineRule="auto"/>
      </w:pPr>
      <w:r>
        <w:separator/>
      </w:r>
    </w:p>
  </w:footnote>
  <w:footnote w:type="continuationSeparator" w:id="1">
    <w:p w:rsidR="006901BE" w:rsidRDefault="006901BE" w:rsidP="000E3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BE8"/>
    <w:rsid w:val="000E38B8"/>
    <w:rsid w:val="000E5E0E"/>
    <w:rsid w:val="001975F2"/>
    <w:rsid w:val="00350745"/>
    <w:rsid w:val="004C3752"/>
    <w:rsid w:val="006901BE"/>
    <w:rsid w:val="006C66AF"/>
    <w:rsid w:val="00885FE2"/>
    <w:rsid w:val="0093085F"/>
    <w:rsid w:val="009575D1"/>
    <w:rsid w:val="009D1042"/>
    <w:rsid w:val="009F38D1"/>
    <w:rsid w:val="00B85BE8"/>
    <w:rsid w:val="00BA0209"/>
    <w:rsid w:val="00C10F6D"/>
    <w:rsid w:val="00C75EF7"/>
    <w:rsid w:val="00E30089"/>
    <w:rsid w:val="00E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5B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5BE8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B85BE8"/>
    <w:rPr>
      <w:rFonts w:cs="Times New Roman"/>
    </w:rPr>
  </w:style>
  <w:style w:type="paragraph" w:styleId="a6">
    <w:name w:val="No Spacing"/>
    <w:uiPriority w:val="1"/>
    <w:qFormat/>
    <w:rsid w:val="0035074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507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zhdanova</cp:lastModifiedBy>
  <cp:revision>7</cp:revision>
  <dcterms:created xsi:type="dcterms:W3CDTF">2019-05-24T12:26:00Z</dcterms:created>
  <dcterms:modified xsi:type="dcterms:W3CDTF">2019-06-27T08:23:00Z</dcterms:modified>
</cp:coreProperties>
</file>